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7638" w14:textId="7CB9867F" w:rsidR="00C046C8" w:rsidRDefault="00B50A64" w:rsidP="00C219BE">
      <w:pPr>
        <w:spacing w:before="120" w:after="120" w:line="240" w:lineRule="auto"/>
        <w:ind w:firstLine="360"/>
      </w:pPr>
      <w:r>
        <w:t xml:space="preserve">Questions for </w:t>
      </w:r>
      <w:r w:rsidR="0004086B">
        <w:t>a</w:t>
      </w:r>
      <w:r>
        <w:t xml:space="preserve"> church health survey:</w:t>
      </w:r>
    </w:p>
    <w:p w14:paraId="7251F79D" w14:textId="77777777" w:rsidR="00B50A64" w:rsidRDefault="00B50A64" w:rsidP="00B50A64">
      <w:pPr>
        <w:spacing w:before="120" w:after="120" w:line="240" w:lineRule="auto"/>
      </w:pPr>
    </w:p>
    <w:p w14:paraId="4D9547DB" w14:textId="77777777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The vision and purpose of this church is clear to all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3785" w14:paraId="31628202" w14:textId="77777777" w:rsidTr="000D3785">
        <w:tc>
          <w:tcPr>
            <w:tcW w:w="1870" w:type="dxa"/>
          </w:tcPr>
          <w:p w14:paraId="72F28648" w14:textId="77777777" w:rsidR="000D378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5D165D4F" w14:textId="77777777" w:rsidR="000D378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3E0681EE" w14:textId="77777777" w:rsidR="000D378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1AB36653" w14:textId="77777777" w:rsidR="000D378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6F692FFA" w14:textId="77777777" w:rsidR="000D378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2B2247B1" w14:textId="77777777" w:rsidR="000D3785" w:rsidRDefault="000D3785" w:rsidP="00B50A64">
      <w:pPr>
        <w:spacing w:before="120" w:after="120" w:line="240" w:lineRule="auto"/>
      </w:pPr>
    </w:p>
    <w:p w14:paraId="5D251748" w14:textId="77777777" w:rsidR="001555D8" w:rsidRDefault="001555D8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We are making steady progress in realizing our vision and purpose: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555D8" w14:paraId="28BA95D5" w14:textId="77777777" w:rsidTr="00D76F8D">
        <w:tc>
          <w:tcPr>
            <w:tcW w:w="1870" w:type="dxa"/>
          </w:tcPr>
          <w:p w14:paraId="72FB1805" w14:textId="77777777" w:rsidR="001555D8" w:rsidRDefault="001555D8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25D5631E" w14:textId="77777777" w:rsidR="001555D8" w:rsidRDefault="001555D8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06482D93" w14:textId="77777777" w:rsidR="001555D8" w:rsidRDefault="001555D8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1A09124F" w14:textId="77777777" w:rsidR="001555D8" w:rsidRDefault="001555D8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69101320" w14:textId="77777777" w:rsidR="001555D8" w:rsidRDefault="001555D8" w:rsidP="00B50A64">
            <w:pPr>
              <w:spacing w:before="120" w:after="120"/>
            </w:pPr>
            <w:r>
              <w:t>Strongly Agree</w:t>
            </w:r>
          </w:p>
        </w:tc>
      </w:tr>
    </w:tbl>
    <w:p w14:paraId="1912D2BD" w14:textId="77777777" w:rsidR="001555D8" w:rsidRDefault="001555D8" w:rsidP="00B50A64">
      <w:pPr>
        <w:pStyle w:val="ListParagraph"/>
        <w:spacing w:before="120" w:after="120" w:line="240" w:lineRule="auto"/>
        <w:contextualSpacing w:val="0"/>
      </w:pPr>
    </w:p>
    <w:p w14:paraId="022B65A5" w14:textId="6EFC75B4" w:rsidR="000D3785" w:rsidRDefault="003227B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As a church we</w:t>
      </w:r>
      <w:r w:rsidR="000D3785">
        <w:t xml:space="preserve"> are effectively equipping and </w:t>
      </w:r>
      <w:proofErr w:type="spellStart"/>
      <w:r w:rsidR="000D3785">
        <w:t>mobili</w:t>
      </w:r>
      <w:r w:rsidR="0004086B">
        <w:t>s</w:t>
      </w:r>
      <w:r w:rsidR="000D3785">
        <w:t>ing</w:t>
      </w:r>
      <w:proofErr w:type="spellEnd"/>
      <w:r w:rsidR="000D3785">
        <w:t xml:space="preserve"> members for </w:t>
      </w:r>
      <w:r w:rsidR="001555D8">
        <w:t xml:space="preserve">involvement and </w:t>
      </w:r>
      <w:r w:rsidR="000D3785">
        <w:t>ministry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0A20E63F" w14:textId="77777777" w:rsidTr="00D76F8D">
        <w:tc>
          <w:tcPr>
            <w:tcW w:w="1870" w:type="dxa"/>
          </w:tcPr>
          <w:p w14:paraId="55E71B45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1E0E05FB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1B08257C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2292BB79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722ED7FC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2B2DB091" w14:textId="77777777" w:rsidR="001555D8" w:rsidRDefault="001555D8" w:rsidP="00B50A64">
      <w:pPr>
        <w:spacing w:before="120" w:after="120" w:line="240" w:lineRule="auto"/>
      </w:pPr>
    </w:p>
    <w:p w14:paraId="12DB6E90" w14:textId="03778648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Our worship is inspiring</w:t>
      </w:r>
      <w:r w:rsidR="0004086B">
        <w:t>,</w:t>
      </w:r>
      <w:r w:rsidR="00342836">
        <w:t xml:space="preserve"> </w:t>
      </w:r>
      <w:r w:rsidR="0004086B">
        <w:t>meaningful</w:t>
      </w:r>
      <w:r>
        <w:t xml:space="preserve"> and God-</w:t>
      </w:r>
      <w:proofErr w:type="spellStart"/>
      <w:r>
        <w:t>honouring</w:t>
      </w:r>
      <w:proofErr w:type="spellEnd"/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708B5EB" w14:textId="77777777" w:rsidTr="00D76F8D">
        <w:tc>
          <w:tcPr>
            <w:tcW w:w="1870" w:type="dxa"/>
          </w:tcPr>
          <w:p w14:paraId="072D5385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70E9DA8C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567226C4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74461B6B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4096DF7E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2437EDB6" w14:textId="77777777" w:rsidR="003227B5" w:rsidRDefault="003227B5" w:rsidP="00B50A64">
      <w:pPr>
        <w:spacing w:before="120" w:after="120" w:line="240" w:lineRule="auto"/>
        <w:ind w:left="360"/>
      </w:pPr>
    </w:p>
    <w:p w14:paraId="10A723FB" w14:textId="612D9829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Members of our church are growing and maturing through </w:t>
      </w:r>
      <w:r w:rsidR="003227B5">
        <w:t>relevant</w:t>
      </w:r>
      <w:r>
        <w:t xml:space="preserve"> </w:t>
      </w:r>
      <w:r w:rsidR="0004086B">
        <w:t xml:space="preserve">equipping and </w:t>
      </w:r>
      <w:r>
        <w:t>teaching</w:t>
      </w:r>
      <w:r w:rsidR="003227B5">
        <w:t>:</w:t>
      </w:r>
    </w:p>
    <w:p w14:paraId="771C04E2" w14:textId="77777777" w:rsidR="000D3785" w:rsidRDefault="000D3785" w:rsidP="00B50A6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In our Sunday services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7372967" w14:textId="77777777" w:rsidTr="00D76F8D">
        <w:tc>
          <w:tcPr>
            <w:tcW w:w="1870" w:type="dxa"/>
          </w:tcPr>
          <w:p w14:paraId="08F454DB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206807B0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51FBB245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3FF2D7E9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6251CD20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1A3C3A06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138AB759" w14:textId="77777777" w:rsidR="000D3785" w:rsidRDefault="000D3785" w:rsidP="00B50A6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In small groups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4EC643B1" w14:textId="77777777" w:rsidTr="00D76F8D">
        <w:tc>
          <w:tcPr>
            <w:tcW w:w="1870" w:type="dxa"/>
          </w:tcPr>
          <w:p w14:paraId="4BA88987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1BB0E2BA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6BF6B583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729E486A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3D4D0504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271FC3F4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08AD3BA4" w14:textId="77777777" w:rsidR="003227B5" w:rsidRDefault="000D3785" w:rsidP="00B50A6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Through </w:t>
      </w:r>
      <w:r w:rsidR="003227B5">
        <w:t xml:space="preserve">personal </w:t>
      </w:r>
      <w:r>
        <w:t>discipling and mentoring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55D32169" w14:textId="77777777" w:rsidTr="00D76F8D">
        <w:tc>
          <w:tcPr>
            <w:tcW w:w="1870" w:type="dxa"/>
          </w:tcPr>
          <w:p w14:paraId="78D5A771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378581FA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17D82B44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5B008234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3D8FEF11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1FB5A8DD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171BF975" w14:textId="77777777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We see people come to Christ through sharing the </w:t>
      </w:r>
      <w:r w:rsidR="003227B5">
        <w:t xml:space="preserve">message of the </w:t>
      </w:r>
      <w:r>
        <w:t>gospel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4123D9F" w14:textId="77777777" w:rsidTr="00D76F8D">
        <w:tc>
          <w:tcPr>
            <w:tcW w:w="1870" w:type="dxa"/>
          </w:tcPr>
          <w:p w14:paraId="273DC8CF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084D75BC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1EAA5A2E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085268FC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5C924FF4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7AD2F1DF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0995F49F" w14:textId="4C0826DD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lastRenderedPageBreak/>
        <w:t xml:space="preserve">We </w:t>
      </w:r>
      <w:r w:rsidR="003227B5">
        <w:t xml:space="preserve">have a big picture of the Kingdom of God </w:t>
      </w:r>
      <w:r>
        <w:t>work</w:t>
      </w:r>
      <w:r w:rsidR="003227B5">
        <w:t>ing</w:t>
      </w:r>
      <w:r>
        <w:t xml:space="preserve"> closely with other churches</w:t>
      </w:r>
      <w:r w:rsidR="0004086B">
        <w:t xml:space="preserve"> in our community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23A311B" w14:textId="77777777" w:rsidTr="00D76F8D">
        <w:tc>
          <w:tcPr>
            <w:tcW w:w="1870" w:type="dxa"/>
          </w:tcPr>
          <w:p w14:paraId="58D62DEF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2BAD102E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29526CD5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5A260317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7F516FC7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3D7AD6EA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2C939D76" w14:textId="54E55E73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We engage in mission, supporting and growing the Kingdom of God in other places</w:t>
      </w:r>
      <w:r w:rsidR="0004086B">
        <w:t xml:space="preserve"> by partnering with missionaries, mission organisations and outreach groups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0FDC9DD5" w14:textId="77777777" w:rsidTr="00D76F8D">
        <w:tc>
          <w:tcPr>
            <w:tcW w:w="1870" w:type="dxa"/>
          </w:tcPr>
          <w:p w14:paraId="360C722A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168474E0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72847104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5DF096C5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71D4E831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0FD6F061" w14:textId="77777777" w:rsidR="0004086B" w:rsidRDefault="0004086B" w:rsidP="0004086B">
      <w:pPr>
        <w:pStyle w:val="ListParagraph"/>
        <w:spacing w:before="120" w:after="120" w:line="240" w:lineRule="auto"/>
        <w:contextualSpacing w:val="0"/>
      </w:pPr>
    </w:p>
    <w:p w14:paraId="13F9AB93" w14:textId="43D06898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We practice both </w:t>
      </w:r>
      <w:r w:rsidR="003227B5">
        <w:t xml:space="preserve">a) </w:t>
      </w:r>
      <w:r>
        <w:t xml:space="preserve">wise stewardship and </w:t>
      </w:r>
      <w:r w:rsidR="003227B5">
        <w:t xml:space="preserve">we </w:t>
      </w:r>
      <w:r>
        <w:t xml:space="preserve">are also </w:t>
      </w:r>
      <w:r w:rsidR="003227B5">
        <w:t xml:space="preserve">b) </w:t>
      </w:r>
      <w:r>
        <w:t>a</w:t>
      </w:r>
      <w:r w:rsidR="003227B5">
        <w:t xml:space="preserve"> generous church:</w:t>
      </w:r>
      <w:r w:rsidR="0004086B">
        <w:br/>
      </w:r>
      <w:r w:rsidR="003227B5">
        <w:br/>
        <w:t>a) We practice wise Stewardship: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21C44E82" w14:textId="77777777" w:rsidTr="00D76F8D">
        <w:tc>
          <w:tcPr>
            <w:tcW w:w="1870" w:type="dxa"/>
          </w:tcPr>
          <w:p w14:paraId="6C37E185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36D39138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6D76EC61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065739AE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5B4C862D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030482C2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  <w:r>
        <w:br/>
        <w:t>b) We are a generous church: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902E80E" w14:textId="77777777" w:rsidTr="00D76F8D">
        <w:tc>
          <w:tcPr>
            <w:tcW w:w="1870" w:type="dxa"/>
          </w:tcPr>
          <w:p w14:paraId="5F19026C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5D7EE10C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678C64D8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1005AA5B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44653083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7F8D5273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6BA0FF3C" w14:textId="77777777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We are open to</w:t>
      </w:r>
      <w:r w:rsidR="003227B5">
        <w:t xml:space="preserve"> learn,</w:t>
      </w:r>
      <w:r>
        <w:t xml:space="preserve"> grow and change as a church community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2C8B1A22" w14:textId="77777777" w:rsidTr="00D76F8D">
        <w:tc>
          <w:tcPr>
            <w:tcW w:w="1870" w:type="dxa"/>
          </w:tcPr>
          <w:p w14:paraId="1A6C8B93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513333BC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34548904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2A193080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2366745F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6F7657FA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p w14:paraId="2A19F28E" w14:textId="77777777" w:rsidR="000D3785" w:rsidRDefault="000D3785" w:rsidP="00B50A6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>Our leadership and governance structures are functional and serve us well</w:t>
      </w:r>
      <w:r w:rsidR="003227B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7B5" w14:paraId="767CACF0" w14:textId="77777777" w:rsidTr="00D76F8D">
        <w:tc>
          <w:tcPr>
            <w:tcW w:w="1870" w:type="dxa"/>
          </w:tcPr>
          <w:p w14:paraId="407AF83E" w14:textId="77777777" w:rsidR="003227B5" w:rsidRDefault="003227B5" w:rsidP="00B50A64">
            <w:pPr>
              <w:spacing w:before="120" w:after="120"/>
            </w:pPr>
            <w:r>
              <w:t>Strongly Disagree</w:t>
            </w:r>
          </w:p>
        </w:tc>
        <w:tc>
          <w:tcPr>
            <w:tcW w:w="1870" w:type="dxa"/>
          </w:tcPr>
          <w:p w14:paraId="48924760" w14:textId="77777777" w:rsidR="003227B5" w:rsidRDefault="003227B5" w:rsidP="00B50A64">
            <w:pPr>
              <w:spacing w:before="120" w:after="120"/>
            </w:pPr>
            <w:r>
              <w:t>Disagree</w:t>
            </w:r>
          </w:p>
        </w:tc>
        <w:tc>
          <w:tcPr>
            <w:tcW w:w="1870" w:type="dxa"/>
          </w:tcPr>
          <w:p w14:paraId="2EC91A73" w14:textId="77777777" w:rsidR="003227B5" w:rsidRDefault="003227B5" w:rsidP="00B50A64">
            <w:pPr>
              <w:spacing w:before="120" w:after="120"/>
            </w:pPr>
            <w:r>
              <w:t>Undecided</w:t>
            </w:r>
          </w:p>
        </w:tc>
        <w:tc>
          <w:tcPr>
            <w:tcW w:w="1870" w:type="dxa"/>
          </w:tcPr>
          <w:p w14:paraId="740868D1" w14:textId="77777777" w:rsidR="003227B5" w:rsidRDefault="003227B5" w:rsidP="00B50A64">
            <w:pPr>
              <w:spacing w:before="120" w:after="120"/>
            </w:pPr>
            <w:r>
              <w:t>Agree</w:t>
            </w:r>
          </w:p>
        </w:tc>
        <w:tc>
          <w:tcPr>
            <w:tcW w:w="1870" w:type="dxa"/>
          </w:tcPr>
          <w:p w14:paraId="01AA1F3A" w14:textId="77777777" w:rsidR="003227B5" w:rsidRDefault="003227B5" w:rsidP="00B50A64">
            <w:pPr>
              <w:spacing w:before="120" w:after="120"/>
            </w:pPr>
            <w:r>
              <w:t>Strongly Agree</w:t>
            </w:r>
          </w:p>
        </w:tc>
      </w:tr>
    </w:tbl>
    <w:p w14:paraId="28036E39" w14:textId="77777777" w:rsidR="003227B5" w:rsidRDefault="003227B5" w:rsidP="00B50A64">
      <w:pPr>
        <w:pStyle w:val="ListParagraph"/>
        <w:spacing w:before="120" w:after="120" w:line="240" w:lineRule="auto"/>
        <w:contextualSpacing w:val="0"/>
      </w:pPr>
    </w:p>
    <w:sectPr w:rsidR="00322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C6992"/>
    <w:multiLevelType w:val="hybridMultilevel"/>
    <w:tmpl w:val="C5E2EB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32C60"/>
    <w:multiLevelType w:val="hybridMultilevel"/>
    <w:tmpl w:val="0C1029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9339F"/>
    <w:multiLevelType w:val="hybridMultilevel"/>
    <w:tmpl w:val="0F2080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85"/>
    <w:rsid w:val="0004086B"/>
    <w:rsid w:val="000D3785"/>
    <w:rsid w:val="001555D8"/>
    <w:rsid w:val="003227B5"/>
    <w:rsid w:val="00342836"/>
    <w:rsid w:val="00417F2B"/>
    <w:rsid w:val="005D1F89"/>
    <w:rsid w:val="00936F68"/>
    <w:rsid w:val="00B50A64"/>
    <w:rsid w:val="00C046C8"/>
    <w:rsid w:val="00C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A77B"/>
  <w15:chartTrackingRefBased/>
  <w15:docId w15:val="{6C08806C-DC3D-415C-8539-71A143F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85"/>
    <w:pPr>
      <w:ind w:left="720"/>
      <w:contextualSpacing/>
    </w:pPr>
  </w:style>
  <w:style w:type="table" w:styleId="TableGrid">
    <w:name w:val="Table Grid"/>
    <w:basedOn w:val="TableNormal"/>
    <w:uiPriority w:val="39"/>
    <w:rsid w:val="000D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Dyer</dc:creator>
  <cp:keywords/>
  <dc:description/>
  <cp:lastModifiedBy>Steve Hales</cp:lastModifiedBy>
  <cp:revision>4</cp:revision>
  <dcterms:created xsi:type="dcterms:W3CDTF">2018-07-10T21:51:00Z</dcterms:created>
  <dcterms:modified xsi:type="dcterms:W3CDTF">2020-06-29T05:16:00Z</dcterms:modified>
</cp:coreProperties>
</file>